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CF3B5" w14:textId="07D47278" w:rsidR="002A5D6A" w:rsidRPr="00973F5A" w:rsidRDefault="0049651B" w:rsidP="003958E8">
      <w:pPr>
        <w:jc w:val="center"/>
        <w:rPr>
          <w:b/>
          <w:sz w:val="28"/>
          <w:szCs w:val="28"/>
        </w:rPr>
      </w:pPr>
      <w:r w:rsidRPr="00973F5A">
        <w:rPr>
          <w:b/>
          <w:sz w:val="28"/>
          <w:szCs w:val="28"/>
        </w:rPr>
        <w:t xml:space="preserve">Job Posting for </w:t>
      </w:r>
      <w:r w:rsidR="00F07577" w:rsidRPr="00973F5A">
        <w:rPr>
          <w:b/>
          <w:sz w:val="28"/>
          <w:szCs w:val="28"/>
        </w:rPr>
        <w:t xml:space="preserve">Temporary/Part-Time </w:t>
      </w:r>
      <w:r w:rsidRPr="00973F5A">
        <w:rPr>
          <w:b/>
          <w:sz w:val="28"/>
          <w:szCs w:val="28"/>
        </w:rPr>
        <w:t>Adjunct Faculty in &lt;&lt;&lt;</w:t>
      </w:r>
      <w:r w:rsidR="00F07577" w:rsidRPr="00973F5A">
        <w:rPr>
          <w:b/>
          <w:sz w:val="28"/>
          <w:szCs w:val="28"/>
        </w:rPr>
        <w:t>COLLEGE/</w:t>
      </w:r>
      <w:r w:rsidRPr="00973F5A">
        <w:rPr>
          <w:b/>
          <w:sz w:val="28"/>
          <w:szCs w:val="28"/>
        </w:rPr>
        <w:t>CAMPUS&gt;&gt;&gt;</w:t>
      </w:r>
    </w:p>
    <w:p w14:paraId="2E0E5161" w14:textId="77777777" w:rsidR="0049651B" w:rsidRDefault="0049651B"/>
    <w:p w14:paraId="7654BBEB" w14:textId="7B6D9BF8" w:rsidR="0049651B" w:rsidRDefault="0049651B" w:rsidP="0049651B">
      <w:r>
        <w:t>&lt;&lt;&lt;</w:t>
      </w:r>
      <w:r w:rsidR="00F07577">
        <w:t>COLLEGE/</w:t>
      </w:r>
      <w:r>
        <w:t>CAMPUS&gt;&gt;&gt; anticipates hiring Adjunct Faculty to teach in the Summer 20</w:t>
      </w:r>
      <w:r w:rsidR="00F05B71">
        <w:t>___</w:t>
      </w:r>
      <w:r>
        <w:t>, Fall 20</w:t>
      </w:r>
      <w:r w:rsidR="00F05B71">
        <w:t>___</w:t>
      </w:r>
      <w:r>
        <w:t xml:space="preserve"> and</w:t>
      </w:r>
      <w:r w:rsidR="00F07577">
        <w:t>/or</w:t>
      </w:r>
      <w:r>
        <w:t xml:space="preserve"> Spring 20</w:t>
      </w:r>
      <w:r w:rsidR="00F05B71">
        <w:t>___</w:t>
      </w:r>
      <w:r>
        <w:t xml:space="preserve"> Semesters in the &lt;&lt;&lt;DEPARTMENT/DIVISION&gt;&gt;&gt;</w:t>
      </w:r>
      <w:r w:rsidR="006E3793">
        <w:t xml:space="preserve"> to teach </w:t>
      </w:r>
      <w:r w:rsidR="00B33E75">
        <w:t xml:space="preserve">and/or develop </w:t>
      </w:r>
      <w:r w:rsidR="006E3793">
        <w:t>Lower Division Courses (100-200 Level).</w:t>
      </w:r>
    </w:p>
    <w:p w14:paraId="2BBA23BA" w14:textId="77777777" w:rsidR="008579D4" w:rsidRDefault="006E3793" w:rsidP="0049651B">
      <w:r>
        <w:t>Anticipated o</w:t>
      </w:r>
      <w:r w:rsidR="00F07577">
        <w:t>pening</w:t>
      </w:r>
      <w:r>
        <w:t>s</w:t>
      </w:r>
      <w:r w:rsidR="00F07577">
        <w:t xml:space="preserve"> potentially include the following subjects:  </w:t>
      </w:r>
    </w:p>
    <w:p w14:paraId="1EF96C11" w14:textId="77777777" w:rsidR="00532AEF" w:rsidRDefault="00F07577" w:rsidP="00842F97">
      <w:r>
        <w:t>&lt;&lt;&lt;LIST ALL FIELDS/SUBFIELDS&gt;&gt;&gt;</w:t>
      </w:r>
      <w:r w:rsidR="006E3793">
        <w:t xml:space="preserve">.   </w:t>
      </w:r>
    </w:p>
    <w:p w14:paraId="61B38551" w14:textId="3F26CF41" w:rsidR="00F07577" w:rsidRDefault="00F07577" w:rsidP="0049651B">
      <w:r>
        <w:t>&lt;&lt;&lt;OPTIONAL recruiting paragraph about COLLEGE/CAMPUS location, mission, etc</w:t>
      </w:r>
      <w:proofErr w:type="gramStart"/>
      <w:r w:rsidR="000747AB">
        <w:t>.</w:t>
      </w:r>
      <w:r>
        <w:t>&gt;</w:t>
      </w:r>
      <w:proofErr w:type="gramEnd"/>
      <w:r>
        <w:t>&gt;&gt;</w:t>
      </w:r>
    </w:p>
    <w:p w14:paraId="3F0E56A8" w14:textId="77777777" w:rsidR="008579D4" w:rsidRDefault="008579D4" w:rsidP="007A521E">
      <w:r>
        <w:t>&lt;&lt;&lt;GENERIC POSITION SUMMARY</w:t>
      </w:r>
      <w:r w:rsidR="00973F5A">
        <w:t xml:space="preserve"> GOES HERE</w:t>
      </w:r>
      <w:r>
        <w:t>&gt;&gt;&gt;</w:t>
      </w:r>
      <w:r w:rsidR="00973F5A">
        <w:t xml:space="preserve"> </w:t>
      </w:r>
    </w:p>
    <w:p w14:paraId="241F49E4" w14:textId="29557D51" w:rsidR="007A521E" w:rsidRDefault="00532AEF" w:rsidP="007A521E">
      <w:r>
        <w:t>Positions are contingent upon need each semester as determined by student enrollment levels, current course offering matrix, and demand driven by graduation requirements.  Positions may be filled or eliminated each semester up to the deadline for st</w:t>
      </w:r>
      <w:r w:rsidR="008579D4">
        <w:t xml:space="preserve">udents to drop or add courses. </w:t>
      </w:r>
      <w:r w:rsidR="007A521E">
        <w:t xml:space="preserve"> Candidates who are selected for these positions will report</w:t>
      </w:r>
      <w:r w:rsidR="00F05B71">
        <w:t xml:space="preserve"> </w:t>
      </w:r>
      <w:r w:rsidR="007A521E">
        <w:t xml:space="preserve">to &lt;&lt;HIRING OFFICIAL NAME&gt;&gt;&gt;.   </w:t>
      </w:r>
    </w:p>
    <w:p w14:paraId="5F628804" w14:textId="77777777" w:rsidR="007A521E" w:rsidRPr="007A521E" w:rsidRDefault="007A521E" w:rsidP="007A521E">
      <w:pPr>
        <w:rPr>
          <w:b/>
        </w:rPr>
      </w:pPr>
      <w:r w:rsidRPr="007A521E">
        <w:rPr>
          <w:b/>
        </w:rPr>
        <w:t>Wage</w:t>
      </w:r>
      <w:r w:rsidR="00973F5A">
        <w:rPr>
          <w:b/>
        </w:rPr>
        <w:t>s</w:t>
      </w:r>
    </w:p>
    <w:p w14:paraId="6208F9A3" w14:textId="7B64D1AD" w:rsidR="00313AE9" w:rsidRDefault="007A521E" w:rsidP="00313AE9">
      <w:r>
        <w:t xml:space="preserve">Adjunct Faculty in the </w:t>
      </w:r>
      <w:r w:rsidR="00973F5A">
        <w:t xml:space="preserve">&lt;&lt;&lt;COLLEGE/CAMPUS&gt;&gt;&gt; </w:t>
      </w:r>
      <w:r>
        <w:t xml:space="preserve">are </w:t>
      </w:r>
      <w:r w:rsidR="00973F5A">
        <w:t xml:space="preserve">currently </w:t>
      </w:r>
      <w:r>
        <w:t>compensated on the basis of</w:t>
      </w:r>
      <w:r w:rsidR="00973F5A">
        <w:t xml:space="preserve"> their </w:t>
      </w:r>
      <w:r>
        <w:t xml:space="preserve">credentials and </w:t>
      </w:r>
      <w:r w:rsidR="00973F5A">
        <w:t xml:space="preserve">credit hour </w:t>
      </w:r>
      <w:r>
        <w:t>course load</w:t>
      </w:r>
      <w:r w:rsidR="00973F5A">
        <w:t>s,</w:t>
      </w:r>
      <w:r>
        <w:t xml:space="preserve"> as follows</w:t>
      </w:r>
      <w:r w:rsidRPr="00313AE9">
        <w:t>:</w:t>
      </w:r>
      <w:r w:rsidR="00973F5A" w:rsidRPr="00313AE9">
        <w:t xml:space="preserve">  </w:t>
      </w:r>
      <w:r w:rsidR="00313AE9" w:rsidRPr="00313AE9">
        <w:t xml:space="preserve"> &lt;&lt;&lt;PROVIDE PAYSCALE&gt;&gt;</w:t>
      </w:r>
      <w:r w:rsidR="00313AE9" w:rsidRPr="00313AE9">
        <w:rPr>
          <w:rStyle w:val="EndnoteReference"/>
        </w:rPr>
        <w:endnoteReference w:id="1"/>
      </w:r>
      <w:r w:rsidR="00313AE9">
        <w:t xml:space="preserve">, </w:t>
      </w:r>
      <w:r w:rsidR="00313AE9">
        <w:rPr>
          <w:rStyle w:val="EndnoteReference"/>
          <w:rFonts w:ascii="Calibri" w:eastAsia="Times New Roman" w:hAnsi="Calibri" w:cs="Times New Roman"/>
          <w:color w:val="000000"/>
        </w:rPr>
        <w:endnoteReference w:id="2"/>
      </w:r>
    </w:p>
    <w:p w14:paraId="65CCD82A" w14:textId="6507FA98" w:rsidR="00313AE9" w:rsidRDefault="00313AE9" w:rsidP="00313AE9">
      <w:r>
        <w:br/>
      </w:r>
      <w:r w:rsidRPr="00313AE9">
        <w:rPr>
          <w:u w:val="single"/>
        </w:rPr>
        <w:t>Credentials</w:t>
      </w:r>
      <w:r>
        <w:tab/>
      </w:r>
      <w:r>
        <w:tab/>
      </w:r>
      <w:r w:rsidRPr="00313AE9">
        <w:rPr>
          <w:u w:val="single"/>
        </w:rPr>
        <w:t>Rate per Credit Hours</w:t>
      </w:r>
    </w:p>
    <w:p w14:paraId="6685CACF" w14:textId="4880A7FA" w:rsidR="00313AE9" w:rsidRDefault="00B63979" w:rsidP="00313AE9">
      <w:r>
        <w:t>Masters</w:t>
      </w:r>
      <w:r>
        <w:tab/>
      </w:r>
      <w:r>
        <w:tab/>
        <w:t>&lt;&lt;$$$&gt;&gt;</w:t>
      </w:r>
      <w:r>
        <w:br/>
        <w:t>Terminal Degree</w:t>
      </w:r>
      <w:r>
        <w:tab/>
      </w:r>
      <w:bookmarkStart w:id="0" w:name="_GoBack"/>
      <w:bookmarkEnd w:id="0"/>
      <w:r>
        <w:t>&lt;&lt;$$$&gt;&gt;</w:t>
      </w:r>
    </w:p>
    <w:p w14:paraId="12765BDE" w14:textId="77777777" w:rsidR="00B63979" w:rsidRDefault="00B63979" w:rsidP="00B63979">
      <w:pPr>
        <w:rPr>
          <w:b/>
        </w:rPr>
      </w:pPr>
    </w:p>
    <w:p w14:paraId="2BE2D949" w14:textId="77777777" w:rsidR="00B63979" w:rsidRDefault="00B63979" w:rsidP="00B63979">
      <w:pPr>
        <w:rPr>
          <w:b/>
        </w:rPr>
      </w:pPr>
      <w:r w:rsidRPr="007A521E">
        <w:rPr>
          <w:b/>
        </w:rPr>
        <w:t>B</w:t>
      </w:r>
      <w:r>
        <w:rPr>
          <w:b/>
        </w:rPr>
        <w:t>est Consideration Dates</w:t>
      </w:r>
    </w:p>
    <w:p w14:paraId="38B6922C" w14:textId="77777777" w:rsidR="00B63979" w:rsidRPr="007A521E" w:rsidRDefault="00B63979" w:rsidP="00B63979">
      <w:r>
        <w:t>For best consideration please apply by these dates:</w:t>
      </w:r>
    </w:p>
    <w:p w14:paraId="4F1274DB" w14:textId="77777777" w:rsidR="00B63979" w:rsidRDefault="00B63979" w:rsidP="00B63979">
      <w:r>
        <w:t>______, 20___ for Summer Semester 20___</w:t>
      </w:r>
    </w:p>
    <w:p w14:paraId="1219CB5B" w14:textId="77777777" w:rsidR="00B63979" w:rsidRDefault="00B63979" w:rsidP="00B63979">
      <w:r>
        <w:t>______, 20___ for Fall Semester 20___</w:t>
      </w:r>
    </w:p>
    <w:p w14:paraId="029B14B7" w14:textId="77777777" w:rsidR="00B63979" w:rsidRDefault="00B63979" w:rsidP="00B63979">
      <w:r>
        <w:t xml:space="preserve">______, 20___ for </w:t>
      </w:r>
      <w:proofErr w:type="gramStart"/>
      <w:r>
        <w:t>Spring</w:t>
      </w:r>
      <w:proofErr w:type="gramEnd"/>
      <w:r>
        <w:t xml:space="preserve"> 20___ Semester</w:t>
      </w:r>
    </w:p>
    <w:p w14:paraId="0974DC9E" w14:textId="77777777" w:rsidR="00973F5A" w:rsidRDefault="00973F5A" w:rsidP="007A521E">
      <w:pPr>
        <w:rPr>
          <w:b/>
        </w:rPr>
      </w:pPr>
    </w:p>
    <w:p w14:paraId="61AF0DA5" w14:textId="77777777" w:rsidR="00B63979" w:rsidRDefault="00B63979" w:rsidP="0049651B">
      <w:pPr>
        <w:rPr>
          <w:b/>
        </w:rPr>
      </w:pPr>
    </w:p>
    <w:p w14:paraId="13AB540D" w14:textId="77777777" w:rsidR="00B63979" w:rsidRDefault="00B63979" w:rsidP="0049651B">
      <w:pPr>
        <w:rPr>
          <w:b/>
        </w:rPr>
      </w:pPr>
    </w:p>
    <w:p w14:paraId="2EC439C9" w14:textId="77777777" w:rsidR="00B63979" w:rsidRDefault="00B63979" w:rsidP="0049651B">
      <w:pPr>
        <w:rPr>
          <w:b/>
        </w:rPr>
      </w:pPr>
    </w:p>
    <w:p w14:paraId="0CA9E6E9" w14:textId="47267280" w:rsidR="00532AEF" w:rsidRDefault="00532AEF" w:rsidP="0049651B">
      <w:r w:rsidRPr="00B33E75">
        <w:rPr>
          <w:b/>
        </w:rPr>
        <w:lastRenderedPageBreak/>
        <w:t>Minimum Qualifications</w:t>
      </w:r>
      <w:r>
        <w:t xml:space="preserve"> </w:t>
      </w:r>
      <w:r w:rsidR="00B33E75">
        <w:t xml:space="preserve">to teach or develop courses in the field or subfield for which you are applying </w:t>
      </w:r>
      <w:r>
        <w:t>are determined by Higher Learning Commission’s accreditation requirements for faculty</w:t>
      </w:r>
      <w:r w:rsidR="00B33E75">
        <w:t xml:space="preserve">, and </w:t>
      </w:r>
      <w:r w:rsidR="00F64910">
        <w:t xml:space="preserve">must </w:t>
      </w:r>
      <w:r w:rsidR="00B33E75">
        <w:t xml:space="preserve">be met </w:t>
      </w:r>
      <w:r w:rsidR="00F64910">
        <w:t xml:space="preserve">by </w:t>
      </w:r>
      <w:r w:rsidR="00B33E75">
        <w:t xml:space="preserve">one of </w:t>
      </w:r>
      <w:r w:rsidR="00F64910">
        <w:t xml:space="preserve">these </w:t>
      </w:r>
      <w:r w:rsidR="00B33E75">
        <w:t>ways:</w:t>
      </w:r>
    </w:p>
    <w:p w14:paraId="6D0C2958" w14:textId="77777777" w:rsidR="00B33E75" w:rsidRDefault="00532AEF" w:rsidP="00B33E75">
      <w:pPr>
        <w:pStyle w:val="ListParagraph"/>
        <w:numPr>
          <w:ilvl w:val="0"/>
          <w:numId w:val="1"/>
        </w:numPr>
      </w:pPr>
      <w:r>
        <w:t>Master’s degree in the discipline or subfield</w:t>
      </w:r>
      <w:r w:rsidR="00B33E75">
        <w:t>; or</w:t>
      </w:r>
    </w:p>
    <w:p w14:paraId="725D0E80" w14:textId="67F97DDB" w:rsidR="00313AE9" w:rsidRDefault="00B33E75" w:rsidP="00CF2E8A">
      <w:pPr>
        <w:pStyle w:val="ListParagraph"/>
        <w:numPr>
          <w:ilvl w:val="0"/>
          <w:numId w:val="1"/>
        </w:numPr>
      </w:pPr>
      <w:r>
        <w:t>Successful completion of at least 18 graduate credit hours in an accredited program in the discipline or subfield; or</w:t>
      </w:r>
    </w:p>
    <w:p w14:paraId="06E9C656" w14:textId="2F6A1AA8" w:rsidR="00B33E75" w:rsidRDefault="00B33E75" w:rsidP="00B33E75">
      <w:pPr>
        <w:pStyle w:val="ListParagraph"/>
        <w:numPr>
          <w:ilvl w:val="0"/>
          <w:numId w:val="1"/>
        </w:numPr>
      </w:pPr>
      <w:r>
        <w:t>Ability to demonstrate tested experience that the &lt;&lt;&lt;DEPARTMENT/DIVISION&gt;&gt;&gt; has determined to be equivalen</w:t>
      </w:r>
      <w:r w:rsidR="0087574C">
        <w:t>t</w:t>
      </w:r>
      <w:r>
        <w:t xml:space="preserve"> to a Master’s degree in the discipline or subfield.</w:t>
      </w:r>
      <w:r w:rsidR="0087574C">
        <w:rPr>
          <w:rStyle w:val="EndnoteReference"/>
        </w:rPr>
        <w:endnoteReference w:id="3"/>
      </w:r>
    </w:p>
    <w:p w14:paraId="516A9893" w14:textId="77777777" w:rsidR="00973F5A" w:rsidRDefault="00973F5A" w:rsidP="0049651B">
      <w:pPr>
        <w:rPr>
          <w:b/>
        </w:rPr>
      </w:pPr>
    </w:p>
    <w:p w14:paraId="016C1640" w14:textId="77777777" w:rsidR="00532AEF" w:rsidRPr="00B33E75" w:rsidRDefault="007A521E" w:rsidP="0049651B">
      <w:pPr>
        <w:rPr>
          <w:b/>
        </w:rPr>
      </w:pPr>
      <w:r>
        <w:rPr>
          <w:b/>
        </w:rPr>
        <w:t>Preferred Qualifications</w:t>
      </w:r>
    </w:p>
    <w:p w14:paraId="2A9E365F" w14:textId="77777777" w:rsidR="00532AEF" w:rsidRDefault="00B33E75" w:rsidP="00B33E75">
      <w:pPr>
        <w:pStyle w:val="ListParagraph"/>
        <w:numPr>
          <w:ilvl w:val="0"/>
          <w:numId w:val="2"/>
        </w:numPr>
      </w:pPr>
      <w:r>
        <w:t>Successful teaching experience in a post-secondary institution</w:t>
      </w:r>
    </w:p>
    <w:p w14:paraId="129898EE" w14:textId="77777777" w:rsidR="00B33E75" w:rsidRDefault="00B33E75" w:rsidP="00B33E75">
      <w:pPr>
        <w:pStyle w:val="ListParagraph"/>
        <w:numPr>
          <w:ilvl w:val="0"/>
          <w:numId w:val="2"/>
        </w:numPr>
      </w:pPr>
      <w:r>
        <w:t>Successful teaching in a community college</w:t>
      </w:r>
    </w:p>
    <w:p w14:paraId="032FAD35" w14:textId="77777777" w:rsidR="00B63AF9" w:rsidRDefault="00B63AF9" w:rsidP="00B33E75">
      <w:pPr>
        <w:pStyle w:val="ListParagraph"/>
        <w:numPr>
          <w:ilvl w:val="0"/>
          <w:numId w:val="2"/>
        </w:numPr>
      </w:pPr>
      <w:r>
        <w:t>A demonstrated commitment to diversity, equity, inclusion, and student success, as well as working with broadly diverse communities.</w:t>
      </w:r>
    </w:p>
    <w:p w14:paraId="571471B4" w14:textId="77777777" w:rsidR="00973F5A" w:rsidRDefault="00973F5A" w:rsidP="0049651B">
      <w:pPr>
        <w:rPr>
          <w:b/>
        </w:rPr>
      </w:pPr>
    </w:p>
    <w:p w14:paraId="40223EAF" w14:textId="77777777" w:rsidR="00B63979" w:rsidRDefault="00B63979" w:rsidP="0049651B">
      <w:pPr>
        <w:rPr>
          <w:b/>
        </w:rPr>
      </w:pPr>
      <w:r>
        <w:rPr>
          <w:b/>
        </w:rPr>
        <w:t>Application Instructions</w:t>
      </w:r>
    </w:p>
    <w:p w14:paraId="281E0737" w14:textId="7CCBA134" w:rsidR="00973F5A" w:rsidRPr="00973F5A" w:rsidRDefault="00B63979" w:rsidP="0049651B">
      <w:r>
        <w:rPr>
          <w:b/>
        </w:rPr>
        <w:t xml:space="preserve"> </w:t>
      </w:r>
      <w:r w:rsidR="00973F5A">
        <w:t>To apply, please submit the following materials</w:t>
      </w:r>
      <w:r>
        <w:t>:</w:t>
      </w:r>
    </w:p>
    <w:p w14:paraId="23078812" w14:textId="6D0982EB" w:rsidR="007A521E" w:rsidRDefault="007A521E" w:rsidP="007A521E">
      <w:pPr>
        <w:pStyle w:val="ListParagraph"/>
        <w:numPr>
          <w:ilvl w:val="0"/>
          <w:numId w:val="3"/>
        </w:numPr>
      </w:pPr>
      <w:r>
        <w:t>Curriculum Vitae</w:t>
      </w:r>
    </w:p>
    <w:p w14:paraId="20F06A15" w14:textId="77DEDD9C" w:rsidR="0087574C" w:rsidRDefault="0087574C" w:rsidP="007A521E">
      <w:pPr>
        <w:pStyle w:val="ListParagraph"/>
        <w:numPr>
          <w:ilvl w:val="0"/>
          <w:numId w:val="3"/>
        </w:numPr>
      </w:pPr>
      <w:r>
        <w:t>Transcript(s)</w:t>
      </w:r>
      <w:r w:rsidR="00C66ECB">
        <w:t xml:space="preserve"> sufficient to </w:t>
      </w:r>
      <w:r>
        <w:t>assess Minimum Qualifications</w:t>
      </w:r>
    </w:p>
    <w:p w14:paraId="72FBF221" w14:textId="4D6A868B" w:rsidR="007A521E" w:rsidRDefault="007A521E" w:rsidP="007A521E">
      <w:pPr>
        <w:pStyle w:val="ListParagraph"/>
        <w:numPr>
          <w:ilvl w:val="0"/>
          <w:numId w:val="3"/>
        </w:numPr>
      </w:pPr>
      <w:r>
        <w:t xml:space="preserve">Cover Letter indicating which courses and/or disciplines you are interested in teaching; the days/times you are available to teach; and how your education </w:t>
      </w:r>
      <w:r w:rsidR="00C66ECB">
        <w:t xml:space="preserve">&lt;&lt;AND/OR EXPERIENCE&gt;&gt; </w:t>
      </w:r>
      <w:r>
        <w:t xml:space="preserve">satisfies the </w:t>
      </w:r>
      <w:r w:rsidR="00B63979">
        <w:t>Minimum Qualifications criteria</w:t>
      </w:r>
    </w:p>
    <w:p w14:paraId="4684C2CA" w14:textId="05085E20" w:rsidR="008579D4" w:rsidRDefault="008579D4" w:rsidP="007A521E">
      <w:pPr>
        <w:pStyle w:val="ListParagraph"/>
        <w:numPr>
          <w:ilvl w:val="0"/>
          <w:numId w:val="3"/>
        </w:numPr>
      </w:pPr>
      <w:r>
        <w:t>Three professional references who can speak to your directly relevant knowledge, skills and</w:t>
      </w:r>
      <w:r w:rsidR="00C66ECB">
        <w:t xml:space="preserve"> </w:t>
      </w:r>
      <w:r>
        <w:t>experience.</w:t>
      </w:r>
    </w:p>
    <w:sectPr w:rsidR="008579D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51458" w14:textId="77777777" w:rsidR="00063319" w:rsidRDefault="00063319" w:rsidP="00F07577">
      <w:pPr>
        <w:spacing w:after="0" w:line="240" w:lineRule="auto"/>
      </w:pPr>
      <w:r>
        <w:separator/>
      </w:r>
    </w:p>
  </w:endnote>
  <w:endnote w:type="continuationSeparator" w:id="0">
    <w:p w14:paraId="317CEDE0" w14:textId="77777777" w:rsidR="00063319" w:rsidRDefault="00063319" w:rsidP="00F07577">
      <w:pPr>
        <w:spacing w:after="0" w:line="240" w:lineRule="auto"/>
      </w:pPr>
      <w:r>
        <w:continuationSeparator/>
      </w:r>
    </w:p>
  </w:endnote>
  <w:endnote w:id="1">
    <w:p w14:paraId="5EA9B62E" w14:textId="77777777" w:rsidR="00B63979" w:rsidRDefault="00B63979" w:rsidP="0087574C">
      <w:pPr>
        <w:pStyle w:val="EndnoteText"/>
        <w:rPr>
          <w:sz w:val="24"/>
          <w:szCs w:val="24"/>
        </w:rPr>
      </w:pPr>
    </w:p>
    <w:p w14:paraId="6D827B15" w14:textId="3AD8F85F" w:rsidR="00F64910" w:rsidRPr="0087574C" w:rsidRDefault="00F64910" w:rsidP="0087574C">
      <w:pPr>
        <w:pStyle w:val="EndnoteText"/>
        <w:rPr>
          <w:sz w:val="24"/>
          <w:szCs w:val="24"/>
        </w:rPr>
      </w:pPr>
      <w:r w:rsidRPr="0087574C">
        <w:rPr>
          <w:sz w:val="24"/>
          <w:szCs w:val="24"/>
        </w:rPr>
        <w:t xml:space="preserve">DIRECTIONS – </w:t>
      </w:r>
    </w:p>
    <w:p w14:paraId="660F97A5" w14:textId="77777777" w:rsidR="00F64910" w:rsidRPr="0087574C" w:rsidRDefault="00F64910" w:rsidP="0087574C">
      <w:pPr>
        <w:pStyle w:val="EndnoteText"/>
        <w:rPr>
          <w:sz w:val="24"/>
          <w:szCs w:val="24"/>
        </w:rPr>
      </w:pPr>
    </w:p>
    <w:p w14:paraId="0DF5799D" w14:textId="30BD2729" w:rsidR="00313AE9" w:rsidRPr="0087574C" w:rsidRDefault="00313AE9" w:rsidP="0087574C">
      <w:pPr>
        <w:pStyle w:val="EndnoteText"/>
        <w:rPr>
          <w:sz w:val="22"/>
          <w:szCs w:val="22"/>
        </w:rPr>
      </w:pPr>
      <w:r w:rsidRPr="0087574C">
        <w:rPr>
          <w:rStyle w:val="EndnoteReference"/>
          <w:sz w:val="22"/>
          <w:szCs w:val="22"/>
        </w:rPr>
        <w:endnoteRef/>
      </w:r>
      <w:r w:rsidRPr="0087574C">
        <w:rPr>
          <w:sz w:val="22"/>
          <w:szCs w:val="22"/>
        </w:rPr>
        <w:t xml:space="preserve"> Example is from UNM-Taos-PLEASE UPDATE WITH YOUR PAYSCALE</w:t>
      </w:r>
    </w:p>
    <w:p w14:paraId="639410C8" w14:textId="77777777" w:rsidR="0087574C" w:rsidRPr="0087574C" w:rsidRDefault="0087574C" w:rsidP="0087574C">
      <w:pPr>
        <w:pStyle w:val="EndnoteText"/>
        <w:rPr>
          <w:sz w:val="22"/>
          <w:szCs w:val="22"/>
        </w:rPr>
      </w:pPr>
    </w:p>
  </w:endnote>
  <w:endnote w:id="2">
    <w:p w14:paraId="0C92EB98" w14:textId="2F5DAB39" w:rsidR="00313AE9" w:rsidRPr="0087574C" w:rsidRDefault="00313AE9" w:rsidP="0087574C">
      <w:pPr>
        <w:spacing w:line="240" w:lineRule="auto"/>
      </w:pPr>
      <w:r w:rsidRPr="0087574C">
        <w:rPr>
          <w:rStyle w:val="EndnoteReference"/>
        </w:rPr>
        <w:endnoteRef/>
      </w:r>
      <w:r w:rsidRPr="0087574C">
        <w:t xml:space="preserve"> </w:t>
      </w:r>
      <w:r w:rsidR="00F64910" w:rsidRPr="0087574C">
        <w:t xml:space="preserve">Do not include BA as a credential in the </w:t>
      </w:r>
      <w:proofErr w:type="spellStart"/>
      <w:r w:rsidR="00F64910" w:rsidRPr="0087574C">
        <w:t>Payscale</w:t>
      </w:r>
      <w:proofErr w:type="spellEnd"/>
      <w:r w:rsidR="00F64910" w:rsidRPr="0087574C">
        <w:t xml:space="preserve"> unless you </w:t>
      </w:r>
      <w:r w:rsidR="0087574C" w:rsidRPr="0087574C">
        <w:t xml:space="preserve">also include ‘tested experience’ in the Min. </w:t>
      </w:r>
      <w:proofErr w:type="spellStart"/>
      <w:r w:rsidR="0087574C" w:rsidRPr="0087574C">
        <w:t>Quals</w:t>
      </w:r>
      <w:proofErr w:type="spellEnd"/>
      <w:r w:rsidR="0087574C" w:rsidRPr="0087574C">
        <w:t>.</w:t>
      </w:r>
    </w:p>
  </w:endnote>
  <w:endnote w:id="3">
    <w:p w14:paraId="5B53F639" w14:textId="066D988C" w:rsidR="0087574C" w:rsidRPr="0087574C" w:rsidRDefault="0087574C" w:rsidP="0087574C">
      <w:pPr>
        <w:spacing w:line="240" w:lineRule="auto"/>
      </w:pPr>
      <w:r w:rsidRPr="0087574C">
        <w:rPr>
          <w:rStyle w:val="EndnoteReference"/>
        </w:rPr>
        <w:endnoteRef/>
      </w:r>
      <w:r w:rsidRPr="0087574C">
        <w:t xml:space="preserve"> Do not include the Third Option </w:t>
      </w:r>
      <w:r w:rsidR="00C66ECB">
        <w:t xml:space="preserve">for meeting Min. </w:t>
      </w:r>
      <w:proofErr w:type="spellStart"/>
      <w:r w:rsidR="00C66ECB">
        <w:t>Quals</w:t>
      </w:r>
      <w:proofErr w:type="spellEnd"/>
      <w:r w:rsidR="00C66ECB">
        <w:t xml:space="preserve">. </w:t>
      </w:r>
      <w:proofErr w:type="gramStart"/>
      <w:r w:rsidRPr="0087574C">
        <w:t>unless</w:t>
      </w:r>
      <w:proofErr w:type="gramEnd"/>
      <w:r w:rsidRPr="0087574C">
        <w:t xml:space="preserve"> you are prepared to analyze </w:t>
      </w:r>
      <w:r w:rsidRPr="0087574C">
        <w:rPr>
          <w:i/>
        </w:rPr>
        <w:t>and make and keep in their personnel file, a record</w:t>
      </w:r>
      <w:r w:rsidRPr="0087574C">
        <w:t xml:space="preserve"> of the candidate’s ‘tested experience’ that your faculty have determined to be equivalent to a Master’s degree in the discipline or subfield.  Resort to ‘tested experience’ is to be avoided if possible but would be most defensible in the context of vocational-technical courses which will not transfer toward a baccalaureate. </w:t>
      </w:r>
    </w:p>
    <w:p w14:paraId="148D72E1" w14:textId="3CCB38EF" w:rsidR="0087574C" w:rsidRDefault="0087574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8AE5" w14:textId="604B7B54" w:rsidR="00F07577" w:rsidRDefault="00F07577" w:rsidP="00F07577">
    <w:pPr>
      <w:pStyle w:val="Footer"/>
      <w:jc w:val="center"/>
    </w:pPr>
    <w:r>
      <w:t>OFAS Approved Template Effective 4.1</w:t>
    </w:r>
    <w:r w:rsidR="00313AE9">
      <w:t>3</w:t>
    </w:r>
    <w:r>
      <w:t>.16</w:t>
    </w:r>
  </w:p>
  <w:p w14:paraId="42A93FD8" w14:textId="77777777" w:rsidR="00F07577" w:rsidRDefault="00F07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63BA2" w14:textId="77777777" w:rsidR="00063319" w:rsidRDefault="00063319" w:rsidP="00F07577">
      <w:pPr>
        <w:spacing w:after="0" w:line="240" w:lineRule="auto"/>
      </w:pPr>
      <w:r>
        <w:separator/>
      </w:r>
    </w:p>
  </w:footnote>
  <w:footnote w:type="continuationSeparator" w:id="0">
    <w:p w14:paraId="17711B28" w14:textId="77777777" w:rsidR="00063319" w:rsidRDefault="00063319" w:rsidP="00F0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B11A9" w14:textId="77777777" w:rsidR="00F07577" w:rsidRDefault="00F07577" w:rsidP="00F07577">
    <w:pPr>
      <w:pStyle w:val="Header"/>
      <w:jc w:val="center"/>
    </w:pPr>
    <w:r w:rsidRPr="00C66ECB">
      <w:rPr>
        <w:highlight w:val="yellow"/>
      </w:rPr>
      <w:t>Template for Continuous Recruitment Postings for Adjunct Faculty</w:t>
    </w:r>
    <w:r w:rsidR="006E3793" w:rsidRPr="00C66ECB">
      <w:rPr>
        <w:highlight w:val="yellow"/>
      </w:rPr>
      <w:t xml:space="preserve"> Teaching Lower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639"/>
    <w:multiLevelType w:val="hybridMultilevel"/>
    <w:tmpl w:val="EB082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21659F"/>
    <w:multiLevelType w:val="hybridMultilevel"/>
    <w:tmpl w:val="FE0CBA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9B0D3C"/>
    <w:multiLevelType w:val="hybridMultilevel"/>
    <w:tmpl w:val="81DAE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A11D90"/>
    <w:multiLevelType w:val="hybridMultilevel"/>
    <w:tmpl w:val="5DD40C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1B"/>
    <w:rsid w:val="00063319"/>
    <w:rsid w:val="000747AB"/>
    <w:rsid w:val="002A5D6A"/>
    <w:rsid w:val="00313AE9"/>
    <w:rsid w:val="003264A2"/>
    <w:rsid w:val="00383198"/>
    <w:rsid w:val="003958E8"/>
    <w:rsid w:val="00432D1A"/>
    <w:rsid w:val="00460DC0"/>
    <w:rsid w:val="0049651B"/>
    <w:rsid w:val="00532AEF"/>
    <w:rsid w:val="00620929"/>
    <w:rsid w:val="006E3793"/>
    <w:rsid w:val="007A521E"/>
    <w:rsid w:val="00842F97"/>
    <w:rsid w:val="008579D4"/>
    <w:rsid w:val="0087574C"/>
    <w:rsid w:val="00973F5A"/>
    <w:rsid w:val="00B33E75"/>
    <w:rsid w:val="00B63979"/>
    <w:rsid w:val="00B63AF9"/>
    <w:rsid w:val="00C66ECB"/>
    <w:rsid w:val="00CA2968"/>
    <w:rsid w:val="00D0094E"/>
    <w:rsid w:val="00D44968"/>
    <w:rsid w:val="00F05B71"/>
    <w:rsid w:val="00F07577"/>
    <w:rsid w:val="00F64910"/>
    <w:rsid w:val="00FD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9393C"/>
  <w15:chartTrackingRefBased/>
  <w15:docId w15:val="{FFD80614-BB8C-4389-8CA4-85FFAAA8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577"/>
  </w:style>
  <w:style w:type="paragraph" w:styleId="Footer">
    <w:name w:val="footer"/>
    <w:basedOn w:val="Normal"/>
    <w:link w:val="FooterChar"/>
    <w:uiPriority w:val="99"/>
    <w:unhideWhenUsed/>
    <w:rsid w:val="00F07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577"/>
  </w:style>
  <w:style w:type="paragraph" w:styleId="ListParagraph">
    <w:name w:val="List Paragraph"/>
    <w:basedOn w:val="Normal"/>
    <w:uiPriority w:val="34"/>
    <w:qFormat/>
    <w:rsid w:val="00B33E75"/>
    <w:pPr>
      <w:ind w:left="720"/>
      <w:contextualSpacing/>
    </w:pPr>
  </w:style>
  <w:style w:type="character" w:styleId="Hyperlink">
    <w:name w:val="Hyperlink"/>
    <w:basedOn w:val="DefaultParagraphFont"/>
    <w:uiPriority w:val="99"/>
    <w:unhideWhenUsed/>
    <w:rsid w:val="00973F5A"/>
    <w:rPr>
      <w:color w:val="0563C1" w:themeColor="hyperlink"/>
      <w:u w:val="single"/>
    </w:rPr>
  </w:style>
  <w:style w:type="character" w:styleId="CommentReference">
    <w:name w:val="annotation reference"/>
    <w:basedOn w:val="DefaultParagraphFont"/>
    <w:uiPriority w:val="99"/>
    <w:semiHidden/>
    <w:unhideWhenUsed/>
    <w:rsid w:val="00B63AF9"/>
    <w:rPr>
      <w:sz w:val="16"/>
      <w:szCs w:val="16"/>
    </w:rPr>
  </w:style>
  <w:style w:type="paragraph" w:styleId="CommentText">
    <w:name w:val="annotation text"/>
    <w:basedOn w:val="Normal"/>
    <w:link w:val="CommentTextChar"/>
    <w:uiPriority w:val="99"/>
    <w:semiHidden/>
    <w:unhideWhenUsed/>
    <w:rsid w:val="00B63AF9"/>
    <w:pPr>
      <w:spacing w:line="240" w:lineRule="auto"/>
    </w:pPr>
    <w:rPr>
      <w:sz w:val="20"/>
      <w:szCs w:val="20"/>
    </w:rPr>
  </w:style>
  <w:style w:type="character" w:customStyle="1" w:styleId="CommentTextChar">
    <w:name w:val="Comment Text Char"/>
    <w:basedOn w:val="DefaultParagraphFont"/>
    <w:link w:val="CommentText"/>
    <w:uiPriority w:val="99"/>
    <w:semiHidden/>
    <w:rsid w:val="00B63AF9"/>
    <w:rPr>
      <w:sz w:val="20"/>
      <w:szCs w:val="20"/>
    </w:rPr>
  </w:style>
  <w:style w:type="paragraph" w:styleId="CommentSubject">
    <w:name w:val="annotation subject"/>
    <w:basedOn w:val="CommentText"/>
    <w:next w:val="CommentText"/>
    <w:link w:val="CommentSubjectChar"/>
    <w:uiPriority w:val="99"/>
    <w:semiHidden/>
    <w:unhideWhenUsed/>
    <w:rsid w:val="00B63AF9"/>
    <w:rPr>
      <w:b/>
      <w:bCs/>
    </w:rPr>
  </w:style>
  <w:style w:type="character" w:customStyle="1" w:styleId="CommentSubjectChar">
    <w:name w:val="Comment Subject Char"/>
    <w:basedOn w:val="CommentTextChar"/>
    <w:link w:val="CommentSubject"/>
    <w:uiPriority w:val="99"/>
    <w:semiHidden/>
    <w:rsid w:val="00B63AF9"/>
    <w:rPr>
      <w:b/>
      <w:bCs/>
      <w:sz w:val="20"/>
      <w:szCs w:val="20"/>
    </w:rPr>
  </w:style>
  <w:style w:type="paragraph" w:styleId="BalloonText">
    <w:name w:val="Balloon Text"/>
    <w:basedOn w:val="Normal"/>
    <w:link w:val="BalloonTextChar"/>
    <w:uiPriority w:val="99"/>
    <w:semiHidden/>
    <w:unhideWhenUsed/>
    <w:rsid w:val="00B63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AF9"/>
    <w:rPr>
      <w:rFonts w:ascii="Segoe UI" w:hAnsi="Segoe UI" w:cs="Segoe UI"/>
      <w:sz w:val="18"/>
      <w:szCs w:val="18"/>
    </w:rPr>
  </w:style>
  <w:style w:type="paragraph" w:styleId="FootnoteText">
    <w:name w:val="footnote text"/>
    <w:basedOn w:val="Normal"/>
    <w:link w:val="FootnoteTextChar"/>
    <w:uiPriority w:val="99"/>
    <w:semiHidden/>
    <w:unhideWhenUsed/>
    <w:rsid w:val="00313A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AE9"/>
    <w:rPr>
      <w:sz w:val="20"/>
      <w:szCs w:val="20"/>
    </w:rPr>
  </w:style>
  <w:style w:type="character" w:styleId="FootnoteReference">
    <w:name w:val="footnote reference"/>
    <w:basedOn w:val="DefaultParagraphFont"/>
    <w:uiPriority w:val="99"/>
    <w:semiHidden/>
    <w:unhideWhenUsed/>
    <w:rsid w:val="00313AE9"/>
    <w:rPr>
      <w:vertAlign w:val="superscript"/>
    </w:rPr>
  </w:style>
  <w:style w:type="paragraph" w:styleId="EndnoteText">
    <w:name w:val="endnote text"/>
    <w:basedOn w:val="Normal"/>
    <w:link w:val="EndnoteTextChar"/>
    <w:uiPriority w:val="99"/>
    <w:semiHidden/>
    <w:unhideWhenUsed/>
    <w:rsid w:val="00313A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3AE9"/>
    <w:rPr>
      <w:sz w:val="20"/>
      <w:szCs w:val="20"/>
    </w:rPr>
  </w:style>
  <w:style w:type="character" w:styleId="EndnoteReference">
    <w:name w:val="endnote reference"/>
    <w:basedOn w:val="DefaultParagraphFont"/>
    <w:uiPriority w:val="99"/>
    <w:semiHidden/>
    <w:unhideWhenUsed/>
    <w:rsid w:val="00313A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85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DE98C-91B1-4D48-8EFF-D0D25FD5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Alfredo Ruiz</cp:lastModifiedBy>
  <cp:revision>2</cp:revision>
  <cp:lastPrinted>2016-04-04T14:47:00Z</cp:lastPrinted>
  <dcterms:created xsi:type="dcterms:W3CDTF">2017-04-20T20:28:00Z</dcterms:created>
  <dcterms:modified xsi:type="dcterms:W3CDTF">2017-04-20T20:28:00Z</dcterms:modified>
</cp:coreProperties>
</file>