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3EE37" w14:textId="77777777" w:rsidR="00FC6452" w:rsidRPr="00076EA5" w:rsidRDefault="00FC6452" w:rsidP="00FC6452">
      <w:pPr>
        <w:spacing w:before="100" w:beforeAutospacing="1" w:after="100" w:afterAutospacing="1" w:line="240" w:lineRule="auto"/>
        <w:outlineLvl w:val="0"/>
        <w:rPr>
          <w:rFonts w:ascii="Perpetua" w:eastAsia="Times New Roman" w:hAnsi="Perpetua" w:cs="Times New Roman"/>
          <w:b/>
          <w:bCs/>
          <w:kern w:val="36"/>
          <w:sz w:val="52"/>
          <w:szCs w:val="48"/>
        </w:rPr>
      </w:pPr>
      <w:r w:rsidRPr="00076EA5">
        <w:rPr>
          <w:rFonts w:ascii="Perpetua" w:eastAsia="Times New Roman" w:hAnsi="Perpetua" w:cs="Times New Roman"/>
          <w:b/>
          <w:bCs/>
          <w:kern w:val="36"/>
          <w:sz w:val="52"/>
          <w:szCs w:val="48"/>
        </w:rPr>
        <w:t xml:space="preserve">Faculty Hiring Advertisement Samples </w:t>
      </w:r>
    </w:p>
    <w:p w14:paraId="6940C909" w14:textId="22B349C4" w:rsidR="00076EA5" w:rsidRDefault="005B359D" w:rsidP="0089364A">
      <w:pPr>
        <w:autoSpaceDE w:val="0"/>
        <w:autoSpaceDN w:val="0"/>
        <w:adjustRightInd w:val="0"/>
        <w:spacing w:after="10" w:line="240" w:lineRule="auto"/>
        <w:ind w:left="420"/>
        <w:rPr>
          <w:rFonts w:ascii="Perpetua" w:eastAsia="Times New Roman" w:hAnsi="Perpetua" w:cs="Times New Roman"/>
          <w:sz w:val="28"/>
        </w:rPr>
      </w:pPr>
      <w:bookmarkStart w:id="0" w:name="abbreviated_ad"/>
      <w:bookmarkEnd w:id="0"/>
      <w:r w:rsidRPr="00076EA5">
        <w:rPr>
          <w:rFonts w:ascii="Perpetua" w:hAnsi="Perpetua"/>
          <w:sz w:val="28"/>
        </w:rPr>
        <w:t xml:space="preserve">In addition to the full advertisement within the online system (UNMJobs), hiring units can utilize the following formats with additional recruitment resources not supported by the online system. </w:t>
      </w:r>
      <w:r w:rsidRPr="00076EA5">
        <w:rPr>
          <w:rFonts w:ascii="Perpetua" w:eastAsia="Times New Roman" w:hAnsi="Perpetua" w:cs="Times New Roman"/>
          <w:sz w:val="28"/>
        </w:rPr>
        <w:t xml:space="preserve">It is </w:t>
      </w:r>
      <w:r w:rsidRPr="0089364A">
        <w:rPr>
          <w:rFonts w:ascii="Perpetua" w:eastAsia="Times New Roman" w:hAnsi="Perpetua" w:cs="Times New Roman"/>
          <w:b/>
          <w:bCs/>
          <w:sz w:val="28"/>
          <w:u w:val="single"/>
        </w:rPr>
        <w:t>required</w:t>
      </w:r>
      <w:r w:rsidRPr="00076EA5">
        <w:rPr>
          <w:rFonts w:ascii="Perpetua" w:eastAsia="Times New Roman" w:hAnsi="Perpetua" w:cs="Times New Roman"/>
          <w:sz w:val="28"/>
        </w:rPr>
        <w:t xml:space="preserve"> that these modified advertisements include language to direct applicants to apply via UNMJobs</w:t>
      </w:r>
      <w:r w:rsidR="0089364A">
        <w:rPr>
          <w:rFonts w:ascii="Perpetua" w:eastAsia="Times New Roman" w:hAnsi="Perpetua" w:cs="Times New Roman"/>
          <w:sz w:val="28"/>
        </w:rPr>
        <w:t xml:space="preserve">, </w:t>
      </w:r>
      <w:r w:rsidR="0089364A" w:rsidRPr="00076EA5">
        <w:rPr>
          <w:rFonts w:ascii="Perpetua" w:eastAsia="Times New Roman" w:hAnsi="Perpetua" w:cs="Times New Roman"/>
          <w:color w:val="000000" w:themeColor="text1"/>
          <w:sz w:val="28"/>
        </w:rPr>
        <w:t>for example</w:t>
      </w:r>
      <w:r w:rsidRPr="00076EA5">
        <w:rPr>
          <w:rFonts w:ascii="Perpetua" w:eastAsia="Times New Roman" w:hAnsi="Perpetua" w:cs="Times New Roman"/>
          <w:sz w:val="28"/>
        </w:rPr>
        <w:t>:</w:t>
      </w:r>
    </w:p>
    <w:p w14:paraId="7B5BF74A" w14:textId="77777777" w:rsidR="00076EA5" w:rsidRDefault="005B359D" w:rsidP="008936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0" w:line="240" w:lineRule="auto"/>
        <w:ind w:left="1200"/>
        <w:rPr>
          <w:rFonts w:ascii="Perpetua" w:eastAsia="Times New Roman" w:hAnsi="Perpetua" w:cs="Times New Roman"/>
          <w:color w:val="000000" w:themeColor="text1"/>
          <w:sz w:val="28"/>
        </w:rPr>
      </w:pPr>
      <w:r w:rsidRPr="00076EA5">
        <w:rPr>
          <w:rFonts w:ascii="Perpetua" w:eastAsia="Times New Roman" w:hAnsi="Perpetua" w:cs="Times New Roman"/>
          <w:sz w:val="28"/>
        </w:rPr>
        <w:t>“</w:t>
      </w:r>
      <w:r w:rsidRPr="00076EA5">
        <w:rPr>
          <w:rFonts w:ascii="Perpetua" w:eastAsia="Times New Roman" w:hAnsi="Perpetua" w:cs="Times New Roman"/>
          <w:color w:val="000000" w:themeColor="text1"/>
          <w:sz w:val="28"/>
        </w:rPr>
        <w:t xml:space="preserve">For complete details of this position and how to apply, please visit this website: </w:t>
      </w:r>
      <w:r w:rsidRPr="00076EA5">
        <w:rPr>
          <w:rFonts w:ascii="Perpetua" w:eastAsia="Times New Roman" w:hAnsi="Perpetua" w:cs="Times New Roman"/>
          <w:color w:val="0000FF"/>
          <w:sz w:val="28"/>
        </w:rPr>
        <w:t xml:space="preserve">https://unmjobs.unm.edu/ </w:t>
      </w:r>
      <w:r w:rsidRPr="00076EA5">
        <w:rPr>
          <w:rFonts w:ascii="Perpetua" w:eastAsia="Times New Roman" w:hAnsi="Perpetua" w:cs="Times New Roman"/>
          <w:color w:val="000000" w:themeColor="text1"/>
          <w:sz w:val="28"/>
        </w:rPr>
        <w:t xml:space="preserve">and reference Requisition#: XXXX. </w:t>
      </w:r>
    </w:p>
    <w:p w14:paraId="62C0899C" w14:textId="77777777" w:rsidR="00076EA5" w:rsidRDefault="005B359D" w:rsidP="0089364A">
      <w:pPr>
        <w:autoSpaceDE w:val="0"/>
        <w:autoSpaceDN w:val="0"/>
        <w:adjustRightInd w:val="0"/>
        <w:spacing w:before="240" w:after="10" w:line="240" w:lineRule="auto"/>
        <w:ind w:left="480"/>
        <w:rPr>
          <w:rFonts w:ascii="Perpetua" w:eastAsia="Times New Roman" w:hAnsi="Perpetua" w:cs="Times New Roman"/>
          <w:color w:val="000000" w:themeColor="text1"/>
          <w:sz w:val="28"/>
        </w:rPr>
      </w:pPr>
      <w:r w:rsidRPr="00076EA5">
        <w:rPr>
          <w:rFonts w:ascii="Perpetua" w:eastAsia="Times New Roman" w:hAnsi="Perpetua" w:cs="Times New Roman"/>
          <w:color w:val="000000" w:themeColor="text1"/>
          <w:sz w:val="28"/>
        </w:rPr>
        <w:t xml:space="preserve">You must also use an alternate EEO/AA statement, for example: </w:t>
      </w:r>
    </w:p>
    <w:p w14:paraId="4CEB1167" w14:textId="77777777" w:rsidR="00076EA5" w:rsidRPr="00076EA5" w:rsidRDefault="005B359D" w:rsidP="008936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0" w:line="240" w:lineRule="auto"/>
        <w:ind w:left="1200"/>
        <w:rPr>
          <w:rFonts w:ascii="Perpetua" w:eastAsia="Times New Roman" w:hAnsi="Perpetua" w:cs="Times New Roman"/>
          <w:color w:val="000000" w:themeColor="text1"/>
          <w:sz w:val="28"/>
        </w:rPr>
      </w:pPr>
      <w:r w:rsidRPr="00076EA5">
        <w:rPr>
          <w:rFonts w:ascii="Perpetua" w:hAnsi="Perpetua"/>
          <w:sz w:val="28"/>
        </w:rPr>
        <w:t xml:space="preserve">"The University of New Mexico is an Equal Opportunity/Affirmative Action </w:t>
      </w:r>
      <w:bookmarkStart w:id="1" w:name="_GoBack"/>
      <w:bookmarkEnd w:id="1"/>
      <w:r w:rsidRPr="00076EA5">
        <w:rPr>
          <w:rFonts w:ascii="Perpetua" w:hAnsi="Perpetua"/>
          <w:sz w:val="28"/>
        </w:rPr>
        <w:t xml:space="preserve">employer and educator."  </w:t>
      </w:r>
    </w:p>
    <w:p w14:paraId="69BEB468" w14:textId="541BE348" w:rsidR="00076EA5" w:rsidRPr="00076EA5" w:rsidRDefault="005B359D" w:rsidP="0089364A">
      <w:pPr>
        <w:autoSpaceDE w:val="0"/>
        <w:autoSpaceDN w:val="0"/>
        <w:adjustRightInd w:val="0"/>
        <w:spacing w:after="10" w:line="240" w:lineRule="auto"/>
        <w:ind w:left="420"/>
        <w:rPr>
          <w:rFonts w:ascii="Perpetua" w:eastAsia="Times New Roman" w:hAnsi="Perpetua" w:cs="Times New Roman"/>
          <w:color w:val="000000" w:themeColor="text1"/>
          <w:sz w:val="28"/>
        </w:rPr>
      </w:pPr>
      <w:r w:rsidRPr="00076EA5">
        <w:rPr>
          <w:rFonts w:ascii="Perpetua" w:hAnsi="Perpetua"/>
          <w:sz w:val="28"/>
        </w:rPr>
        <w:t xml:space="preserve">Or </w:t>
      </w:r>
    </w:p>
    <w:p w14:paraId="71E67A1C" w14:textId="246FA2A1" w:rsidR="005B359D" w:rsidRPr="00076EA5" w:rsidRDefault="005B359D" w:rsidP="008936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1200"/>
        <w:rPr>
          <w:rFonts w:ascii="Perpetua" w:eastAsia="Times New Roman" w:hAnsi="Perpetua" w:cs="Times New Roman"/>
          <w:color w:val="000000" w:themeColor="text1"/>
          <w:sz w:val="28"/>
        </w:rPr>
      </w:pPr>
      <w:r w:rsidRPr="00076EA5">
        <w:rPr>
          <w:rFonts w:ascii="Perpetua" w:hAnsi="Perpetua"/>
          <w:sz w:val="28"/>
        </w:rPr>
        <w:t>"The University of New Mexico is an EEO/AA employer and educator.”</w:t>
      </w:r>
    </w:p>
    <w:p w14:paraId="31E784FA" w14:textId="77777777" w:rsidR="00FC6452" w:rsidRPr="00076EA5" w:rsidRDefault="00FC6452" w:rsidP="00FC6452">
      <w:pPr>
        <w:spacing w:before="100" w:beforeAutospacing="1" w:after="100" w:afterAutospacing="1" w:line="240" w:lineRule="auto"/>
        <w:outlineLvl w:val="1"/>
        <w:rPr>
          <w:rFonts w:ascii="Perpetua" w:eastAsia="Times New Roman" w:hAnsi="Perpetua" w:cs="Times New Roman"/>
          <w:b/>
          <w:bCs/>
          <w:sz w:val="40"/>
          <w:szCs w:val="36"/>
        </w:rPr>
      </w:pPr>
      <w:r w:rsidRPr="00076EA5">
        <w:rPr>
          <w:rFonts w:ascii="Perpetua" w:eastAsia="Times New Roman" w:hAnsi="Perpetua" w:cs="Times New Roman"/>
          <w:b/>
          <w:bCs/>
          <w:sz w:val="40"/>
          <w:szCs w:val="36"/>
        </w:rPr>
        <w:t>Abbreviated Ad</w:t>
      </w:r>
    </w:p>
    <w:p w14:paraId="19E52797" w14:textId="77777777" w:rsidR="00FC6452" w:rsidRPr="00076EA5" w:rsidRDefault="00FC6452" w:rsidP="0089364A">
      <w:pPr>
        <w:spacing w:before="100" w:beforeAutospacing="1" w:after="100" w:afterAutospacing="1" w:line="240" w:lineRule="auto"/>
        <w:ind w:left="720"/>
        <w:rPr>
          <w:rFonts w:ascii="Perpetua" w:eastAsia="Times New Roman" w:hAnsi="Perpetua" w:cs="Times New Roman"/>
          <w:sz w:val="28"/>
          <w:szCs w:val="24"/>
        </w:rPr>
      </w:pPr>
      <w:r w:rsidRPr="00076EA5">
        <w:rPr>
          <w:rFonts w:ascii="Perpetua" w:eastAsia="Times New Roman" w:hAnsi="Perpetua" w:cs="Times New Roman"/>
          <w:sz w:val="28"/>
          <w:szCs w:val="24"/>
        </w:rPr>
        <w:t xml:space="preserve">The University of New Mexico's (Department Name) will be (or anticipates) hiring or requests applications for (position title). </w:t>
      </w:r>
    </w:p>
    <w:p w14:paraId="072C8B40" w14:textId="77777777" w:rsidR="00FC6452" w:rsidRPr="00076EA5" w:rsidRDefault="00FC6452" w:rsidP="00FC6452">
      <w:pPr>
        <w:spacing w:before="100" w:beforeAutospacing="1" w:after="100" w:afterAutospacing="1" w:line="240" w:lineRule="auto"/>
        <w:outlineLvl w:val="1"/>
        <w:rPr>
          <w:rFonts w:ascii="Perpetua" w:eastAsia="Times New Roman" w:hAnsi="Perpetua" w:cs="Times New Roman"/>
          <w:b/>
          <w:bCs/>
          <w:sz w:val="40"/>
          <w:szCs w:val="36"/>
        </w:rPr>
      </w:pPr>
      <w:bookmarkStart w:id="2" w:name="moderate_ad"/>
      <w:bookmarkEnd w:id="2"/>
      <w:r w:rsidRPr="00076EA5">
        <w:rPr>
          <w:rFonts w:ascii="Perpetua" w:eastAsia="Times New Roman" w:hAnsi="Perpetua" w:cs="Times New Roman"/>
          <w:b/>
          <w:bCs/>
          <w:sz w:val="40"/>
          <w:szCs w:val="36"/>
        </w:rPr>
        <w:t>Moderately Abbreviated Ad</w:t>
      </w:r>
    </w:p>
    <w:p w14:paraId="52E6BCFD" w14:textId="77777777" w:rsidR="00FC6452" w:rsidRPr="00076EA5" w:rsidRDefault="00FC6452" w:rsidP="0089364A">
      <w:pPr>
        <w:spacing w:before="100" w:beforeAutospacing="1" w:after="100" w:afterAutospacing="1" w:line="240" w:lineRule="auto"/>
        <w:ind w:left="720"/>
        <w:rPr>
          <w:rFonts w:ascii="Perpetua" w:eastAsia="Times New Roman" w:hAnsi="Perpetua" w:cs="Times New Roman"/>
          <w:sz w:val="28"/>
          <w:szCs w:val="24"/>
        </w:rPr>
      </w:pPr>
      <w:r w:rsidRPr="00076EA5">
        <w:rPr>
          <w:rFonts w:ascii="Perpetua" w:eastAsia="Times New Roman" w:hAnsi="Perpetua" w:cs="Times New Roman"/>
          <w:sz w:val="28"/>
          <w:szCs w:val="24"/>
        </w:rPr>
        <w:t xml:space="preserve">The University of New Mexico's (Department Name) will be (or anticipates) hiring or requests applications for (position title). Minimum requirements include: (Show all MRs). </w:t>
      </w:r>
    </w:p>
    <w:p w14:paraId="78ED0C39" w14:textId="77777777" w:rsidR="00FC6452" w:rsidRPr="00076EA5" w:rsidRDefault="00FC6452" w:rsidP="00FC6452">
      <w:pPr>
        <w:spacing w:before="100" w:beforeAutospacing="1" w:after="100" w:afterAutospacing="1" w:line="240" w:lineRule="auto"/>
        <w:outlineLvl w:val="1"/>
        <w:rPr>
          <w:rFonts w:ascii="Perpetua" w:eastAsia="Times New Roman" w:hAnsi="Perpetua" w:cs="Times New Roman"/>
          <w:b/>
          <w:bCs/>
          <w:sz w:val="40"/>
          <w:szCs w:val="36"/>
        </w:rPr>
      </w:pPr>
      <w:bookmarkStart w:id="3" w:name="complete_ad"/>
      <w:bookmarkEnd w:id="3"/>
      <w:r w:rsidRPr="00076EA5">
        <w:rPr>
          <w:rFonts w:ascii="Perpetua" w:eastAsia="Times New Roman" w:hAnsi="Perpetua" w:cs="Times New Roman"/>
          <w:b/>
          <w:bCs/>
          <w:sz w:val="40"/>
          <w:szCs w:val="36"/>
        </w:rPr>
        <w:t>Complete Ad</w:t>
      </w:r>
    </w:p>
    <w:p w14:paraId="38FAF080" w14:textId="77777777" w:rsidR="005B359D" w:rsidRPr="00076EA5" w:rsidRDefault="005B359D" w:rsidP="0089364A">
      <w:pPr>
        <w:tabs>
          <w:tab w:val="left" w:pos="1080"/>
          <w:tab w:val="decimal" w:pos="1440"/>
        </w:tabs>
        <w:spacing w:before="100" w:beforeAutospacing="1" w:after="120" w:line="240" w:lineRule="auto"/>
        <w:ind w:left="720"/>
        <w:rPr>
          <w:rFonts w:ascii="Perpetua" w:eastAsia="Times New Roman" w:hAnsi="Perpetua" w:cs="Times New Roman"/>
          <w:sz w:val="28"/>
        </w:rPr>
      </w:pPr>
      <w:r w:rsidRPr="00076EA5">
        <w:rPr>
          <w:rFonts w:ascii="Perpetua" w:eastAsia="Times New Roman" w:hAnsi="Perpetua" w:cs="Times New Roman"/>
          <w:sz w:val="28"/>
        </w:rPr>
        <w:t xml:space="preserve">The complete ad includes: Minimum and preferred qualifications and information about UNM, our commitment to excellence and equity &amp; inclusion, and New Mexico is recommended. UNMJobs advertisement is considered the full ad. </w:t>
      </w:r>
    </w:p>
    <w:p w14:paraId="0DE939D7" w14:textId="77777777" w:rsidR="005B359D" w:rsidRPr="00FC6452" w:rsidRDefault="005B359D" w:rsidP="00FC64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75CB0B1" w14:textId="77777777" w:rsidR="00CC43DC" w:rsidRDefault="00CC43DC"/>
    <w:sectPr w:rsidR="00CC43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0B84" w14:textId="77777777" w:rsidR="00BF4C6E" w:rsidRDefault="00BF4C6E" w:rsidP="00BF4C6E">
      <w:pPr>
        <w:spacing w:after="0" w:line="240" w:lineRule="auto"/>
      </w:pPr>
      <w:r>
        <w:separator/>
      </w:r>
    </w:p>
  </w:endnote>
  <w:endnote w:type="continuationSeparator" w:id="0">
    <w:p w14:paraId="61C66F74" w14:textId="77777777" w:rsidR="00BF4C6E" w:rsidRDefault="00BF4C6E" w:rsidP="00BF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F1BC9" w14:textId="77777777" w:rsidR="00BF4C6E" w:rsidRDefault="00BF4C6E" w:rsidP="00BF4C6E">
      <w:pPr>
        <w:spacing w:after="0" w:line="240" w:lineRule="auto"/>
      </w:pPr>
      <w:r>
        <w:separator/>
      </w:r>
    </w:p>
  </w:footnote>
  <w:footnote w:type="continuationSeparator" w:id="0">
    <w:p w14:paraId="346EB57F" w14:textId="77777777" w:rsidR="00BF4C6E" w:rsidRDefault="00BF4C6E" w:rsidP="00BF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1BEB2" w14:textId="518322FB" w:rsidR="00076EA5" w:rsidRPr="00076EA5" w:rsidRDefault="00076EA5" w:rsidP="00076EA5">
    <w:pPr>
      <w:pStyle w:val="Header"/>
    </w:pPr>
    <w:r>
      <w:rPr>
        <w:noProof/>
      </w:rPr>
      <w:drawing>
        <wp:inline distT="0" distB="0" distL="0" distR="0" wp14:anchorId="50096154" wp14:editId="66226B81">
          <wp:extent cx="2560320" cy="746760"/>
          <wp:effectExtent l="0" t="0" r="0" b="0"/>
          <wp:docPr id="1" name="Picture 1" descr="ttps://unm.csod.com/clientimg/unm/logo/UNMLogo_643b30ab-5414-49bb-aae1-a26fed76233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unm.csod.com/clientimg/unm/logo/UNMLogo_643b30ab-5414-49bb-aae1-a26fed76233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91475"/>
    <w:multiLevelType w:val="hybridMultilevel"/>
    <w:tmpl w:val="1ED884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147015"/>
    <w:multiLevelType w:val="multilevel"/>
    <w:tmpl w:val="6834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A5155"/>
    <w:multiLevelType w:val="multilevel"/>
    <w:tmpl w:val="4A0E77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52"/>
    <w:rsid w:val="00076EA5"/>
    <w:rsid w:val="005B359D"/>
    <w:rsid w:val="0089364A"/>
    <w:rsid w:val="00BF4C6E"/>
    <w:rsid w:val="00CC43DC"/>
    <w:rsid w:val="00E33A56"/>
    <w:rsid w:val="00F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69E9"/>
  <w15:chartTrackingRefBased/>
  <w15:docId w15:val="{F29622F6-FB5A-4BD0-8D58-EADBDAB7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6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6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4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64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3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59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5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C6E"/>
  </w:style>
  <w:style w:type="paragraph" w:styleId="Footer">
    <w:name w:val="footer"/>
    <w:basedOn w:val="Normal"/>
    <w:link w:val="FooterChar"/>
    <w:uiPriority w:val="99"/>
    <w:unhideWhenUsed/>
    <w:rsid w:val="00BF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C6E"/>
  </w:style>
  <w:style w:type="paragraph" w:styleId="ListParagraph">
    <w:name w:val="List Paragraph"/>
    <w:basedOn w:val="Normal"/>
    <w:uiPriority w:val="34"/>
    <w:qFormat/>
    <w:rsid w:val="0007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CEB5.62D69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1118</Characters>
  <Application>Microsoft Office Word</Application>
  <DocSecurity>0</DocSecurity>
  <Lines>69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Ramos</dc:creator>
  <cp:keywords/>
  <dc:description/>
  <cp:lastModifiedBy>Alfredo Ruiz</cp:lastModifiedBy>
  <cp:revision>3</cp:revision>
  <dcterms:created xsi:type="dcterms:W3CDTF">2019-03-01T19:22:00Z</dcterms:created>
  <dcterms:modified xsi:type="dcterms:W3CDTF">2019-03-01T19:26:00Z</dcterms:modified>
</cp:coreProperties>
</file>